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A9D18E" w:themeColor="accent6" w:themeTint="99"/>
  <w:body>
    <w:p>
      <w:pPr>
        <w:spacing w:after="200" w:line="276" w:lineRule="auto"/>
        <w:jc w:val="center"/>
        <w:rPr>
          <w:rFonts w:ascii="Calibri" w:hAnsi="Calibri" w:eastAsia="Times New Roman" w:cs="Times New Roman"/>
          <w:b/>
          <w:bCs/>
          <w:sz w:val="40"/>
          <w:szCs w:val="40"/>
          <w:u w:val="single"/>
          <w:lang w:eastAsia="ru-RU"/>
        </w:rPr>
      </w:pPr>
    </w:p>
    <w:p>
      <w:pPr>
        <w:spacing w:after="200" w:line="240" w:lineRule="auto"/>
        <w:jc w:val="center"/>
        <w:rPr>
          <w:rFonts w:ascii="Calibri" w:hAnsi="Calibri" w:eastAsia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Calibri" w:hAnsi="Calibri" w:eastAsia="Times New Roman" w:cs="Times New Roman"/>
          <w:b/>
          <w:bCs/>
          <w:sz w:val="40"/>
          <w:szCs w:val="40"/>
          <w:u w:val="single"/>
          <w:lang w:eastAsia="ru-RU"/>
        </w:rPr>
        <w:t>Информация</w:t>
      </w:r>
    </w:p>
    <w:p>
      <w:pPr>
        <w:spacing w:after="200" w:line="240" w:lineRule="auto"/>
        <w:jc w:val="center"/>
        <w:rPr>
          <w:rFonts w:ascii="Calibri" w:hAnsi="Calibri" w:eastAsia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Calibri" w:hAnsi="Calibri" w:eastAsia="Times New Roman" w:cs="Times New Roman"/>
          <w:b/>
          <w:bCs/>
          <w:sz w:val="40"/>
          <w:szCs w:val="40"/>
          <w:u w:val="single"/>
          <w:lang w:eastAsia="ru-RU"/>
        </w:rPr>
        <w:t xml:space="preserve"> о работе МКУК СКК с. Селиярово за 2020г.</w:t>
      </w:r>
    </w:p>
    <w:p>
      <w:pPr>
        <w:pStyle w:val="2"/>
        <w:rPr>
          <w:sz w:val="28"/>
          <w:szCs w:val="28"/>
        </w:rPr>
      </w:pPr>
      <w:r>
        <w:rPr>
          <w:sz w:val="28"/>
          <w:szCs w:val="28"/>
        </w:rPr>
        <w:t>В круговороте дней мы часто не замечаем, сколько всего с нами происходит. Хорошего, плохого, не важно — любой момент, любое событие и любая эмоция влияют, меняют и что-то привносят в жизнь каждого из нас. Поэтому иногда полезно обернуться назад и понять, что делает нас такими, какими мы являемся сейчас, и поблагодарить. За любые моменты, события и эмоции. И, наверное, не придумаешь лучшего повода, чем преддверие Нового года.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2020 год оказался самым что ни на есть високосным. За этот год произошло столько всего.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Многие с нетерпением, затаив дыхание, ждут конца этого сложного, богатого судьбоносными для всей планеты событиями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Но несмотря на это, мы все же решили рискнуть и начать подводить итоги уходящего 2020, вспомнив все самые важные моменты уходящего года.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Январь был добрым, успешным, теплым! Мы приняли участие в межрайонном фестивале, на котором Шашков Тимофей получил специальный приз «За волю к победе» Молодец Тимофей, мы гордимся твоими успехами.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14 февраля, день влюбленных, прошел тепло и празднично, с большим количеством гостей.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23 февраля, замечательный день защитника отечества, был необычайно торжественным, стихи, добрые слова, песни все для вас, наши дорогие, мужественные, стойкие, отважные.</w:t>
      </w:r>
    </w:p>
    <w:p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улице еще лежит снег, а на календаре уже весна! Это прекрасное время года открывает самый удивительный и нежный праздник 8 Марта! Теплые слова, стихи, песни и танцы создали атмосферу тепла и уюта, хорошее праздничное настроение. Шутки, радостные улыбки, бурные аплодисменты говорили о том, что праздник удался.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9 мая -день славы и стойкости, мужества и отваги, день печали и радости.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Находясь в условиях изоляции, пусть с небольшим количеством людей прошли вахта памяти, Шествие знамени победы, акции Сад Памяти, окна победы, поем всем двором и др.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 июня, день защиты наших любимых, славных, умных и талантливых, наших детей. В гости к ребятам пришли сказочные персонажи, рассказали как скучают и ждут ребят, играли, загадывали загадки, пели , шутили, а в конце дня спели для ребят колыбельную.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Несмотря на режим самоизоляции ребята рисовали, лепили, делали аппликации и присылали нам свои работы к международному дню семьи.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22 июня день памяти и скорби прошла акция Помним скорбим.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 работе ребят из экологического отряда – самые теплые слова благодарности. Во всех уголках села они собрали мусор, очистили лесные зоны и даже успевали заниматься спортом.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создания благоприятных условий, для личностного развития и раскрытия творческого потенциала населения  в МКУК СКК  действуют 8 клубных формирований,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>в которых в 2020 г занимались 125 участников.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небольших перерывах между снятием ограничительных мер ребята занимались в кружках: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Calibri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  <w:lang w:eastAsia="ru-RU"/>
        </w:rPr>
        <w:t xml:space="preserve"> Вокальная группа «Раздолье»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Группа создана в 2009году. Руководитель Конышева Е.А.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 xml:space="preserve">Занимаются 9 человек, количественный состав по сравнению с 2019г не изменился. В репертуаре этого коллектива песни военной тематики, русские народные песни, песни советских композиторов. 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Вокальная группа «Раздолье»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>постоянным участником мероприятий на местном и районном уровнях и неоднократно отмечались дипломами победителей. В 2020г вокальная группа «Раздолье» стала лауреатом Всероссийского вокального конкурса «София»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Вокальное направление: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  <w:lang w:eastAsia="ru-RU"/>
        </w:rPr>
        <w:t xml:space="preserve">Кружок эстрадного вокала «Соло» (две возрастных категории);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Кружок создан в 2009 году. Руководитель Краев А.В.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Занимаются 15 человек.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 xml:space="preserve">Сольное пение способствует развитию творческих способностей, выявлению людей с прекрасными вокальными данными. Количество исполнителей сольников, по сравнению с 2019г увеличилось на 5 человек.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14130B"/>
          <w:sz w:val="28"/>
          <w:szCs w:val="28"/>
          <w:u w:val="single"/>
          <w:lang w:eastAsia="ru-RU"/>
        </w:rPr>
        <w:t>ВИА "Февраль"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Был создан в 2009 году. Руководитель Краев А.В.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Занимаются 3 человека.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 xml:space="preserve">ВИА «Февраль» являются постоянными участниками всех сельских мероприятий 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Танцевальном занимались даже самые маленькие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>Хореографическое направление.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u w:val="single"/>
          <w:lang w:eastAsia="ru-RU"/>
        </w:rPr>
        <w:br w:type="textWrapping"/>
      </w:r>
      <w:r>
        <w:rPr>
          <w:rFonts w:ascii="Times New Roman" w:hAnsi="Times New Roman" w:eastAsia="Times New Roman" w:cs="Times New Roman"/>
          <w:bCs/>
          <w:color w:val="14130B"/>
          <w:sz w:val="28"/>
          <w:szCs w:val="28"/>
          <w:u w:val="single"/>
          <w:lang w:eastAsia="ru-RU"/>
        </w:rPr>
        <w:t>Танцевальный коллектив "Радуга"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Танцевальный коллектив создан в 2018 году. Руководитель Тюльканова С.М.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Занимаются 16 человек.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В его репертуаре: народные, эстрадные, классические танцы, танцы народов мира.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 xml:space="preserve">Необходимо отметить, что за последний год танцевальный коллектив начали активно посещать дети садиковского возраста 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ДПИ, мастерили, подходя творчески к своему делу.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14130B"/>
          <w:sz w:val="28"/>
          <w:szCs w:val="28"/>
          <w:u w:val="single"/>
          <w:lang w:eastAsia="ru-RU"/>
        </w:rPr>
        <w:t>"Умелые руки"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Кружок создан в 2018 году. Руководитель Яблонских Е.П.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Занимаются 10 человек.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Участники кружка демонстрируют приобретенные навыки и умения в постоянно действующей выставке изделий декоративно-прикладного искусства.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>Театральное направление: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  <w:lang w:eastAsia="ru-RU"/>
        </w:rPr>
        <w:t>Театральная студия «Арт-фантазия»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театральная студия «Арт-фантазия» создана в 2018г, единственное клубное формирование для разновозрастной аудитории. Работа клубного формирования строится по инновационной системе. </w:t>
      </w: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Театральная студия выступает и на родной сцене и выезжает на различные смотры и конкурсы. В ее репертуаре серьезные постановки и юмористические сценки, авторские этюды и пьесы известных авторов.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Кружок создан в 2018 году. Руководитель Спиридонова С.Ю.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Занимаются 20 человек.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Спорт: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Проводились соревнования  турниры, сдавали нормы ГТО. Основными организаторами в области физической культуры и спорта в сельском поселении являются специалисты сельского культурного комплекса с. Селиярово.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Финансирование деятельности осуществляется за счет местного бюджета.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Первые три месяца 2020 года были проведены все спортивные мероприятия согласно, календарного плана физкультурных и спортивных мероприятий,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создавались условий для формирования и реализации потребностей в здоровом образе жизни населения, уделялось внимание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 оказание помощи по сохранению здоровья, проводились мероприятия по борьбе с курением, по профилактике   наркомании и алкоголизма.  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период с марта месяца учреждение МКУК СКК было переведено на дистанционную работу, и мы перешли на проведение спортивных мероприятий в онлайн режиме. В созданные группы ВКонтакте (</w:t>
      </w:r>
      <w:r>
        <w:fldChar w:fldCharType="begin"/>
      </w:r>
      <w:r>
        <w:instrText xml:space="preserve"> HYPERLINK "https://vk.com/club193322808"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563C1" w:themeColor="hyperlink"/>
          <w:sz w:val="28"/>
          <w:szCs w:val="28"/>
          <w:u w:val="single"/>
          <w:lang w:eastAsia="ru-RU"/>
          <w14:textFill>
            <w14:solidFill>
              <w14:schemeClr w14:val="hlink"/>
            </w14:solidFill>
          </w14:textFill>
        </w:rPr>
        <w:t>https://vk.com/club193322808</w:t>
      </w:r>
      <w:r>
        <w:rPr>
          <w:rFonts w:ascii="Times New Roman" w:hAnsi="Times New Roman" w:eastAsia="Times New Roman" w:cs="Times New Roman"/>
          <w:color w:val="0563C1" w:themeColor="hyperlink"/>
          <w:sz w:val="28"/>
          <w:szCs w:val="28"/>
          <w:u w:val="single"/>
          <w:lang w:eastAsia="ru-RU"/>
          <w14:textFill>
            <w14:solidFill>
              <w14:schemeClr w14:val="hlink"/>
            </w14:solidFill>
          </w14:textFill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)  и вайбере систематически размещались материалы различных спортивных рубрик, ежедневно проводилась онлайн-зарядка.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Осенние месяца сентябрь и октябрь позволили ослабить карантинные мероприятия, и все сельские любители спорта смогли заниматься на открытом воздухе и активно посещать спортивные кружки и секции. Но в связи с увеличением количества случаев заражения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COVID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-19 с ноября месяца было принято решение о введении строгих ограничительных мер и спортивные мероприятия вновь перешли в онлайн формат.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Основная цель всей спортивно-оздоровительной работы–создание условий, ориентирующих селияровцев на здоровый образ жизни, в том числе на занятия физической культурой и спортом.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Основными направлениями деятельности являются: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- Обеспечение условий для развития на территории села массовой физической культуры и спорта, организация и проведение физкультурно-оздоровительных и спортивных мероприятий.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 За последнее время на территории сельского поселения проводится активная работа по укреплению материальной базы и создания благоприятных условий для занятий физической культурой и спортом, приобретается спортивное оборудование;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- установлена еще одна детская площадка (имеют ограждение и оборудованы игровыми комплексами, горками, качелями, балансирами, песочницами, лавочками).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14130B"/>
          <w:sz w:val="28"/>
          <w:szCs w:val="28"/>
          <w:u w:val="single"/>
          <w:lang w:eastAsia="ru-RU"/>
        </w:rPr>
        <w:t>Спортивные клубные формирования</w:t>
      </w: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 xml:space="preserve"> в настоящее время созданы 4 клубных формирований: баскетбол, волейбол, спортивные игры, занятия на тренажерах, теннис, бильярд. Очень важно, что посещаемость и наполняемость секций отличная.  Активно занятия посещает сельская молодежь, преимущественно мужчины. В зимний период занятия проходят в спортивном зале школы и в здании дома культуры, в летний период занимаются на мини-футбольном поле с искусственным покрытием.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  <w:t>Участников: 60 человек.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4130B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Осуществлялся показ детских и взрослых фильмов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2020 году мы приняли участие более чем в 30 конкурсах и фестивалях, получили грамоты, дипломы, сертификаты в 22  из них.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  <w:lang w:eastAsia="ru-RU"/>
        </w:rPr>
        <w:t xml:space="preserve"> Наряду с традиционными формами работы сотрудники учреждения культуры используют инновационные и интерактивные методы проведения мероприятий, делая упор на сочетание игровых технологий с информационным наполнением. Многообразие форм позволяет сделать досуг детей, подростков и молодёжи более насыщенным, а информативность проводимых мероприятий – полезной.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  <w:lang w:eastAsia="ru-RU"/>
        </w:rPr>
        <w:t xml:space="preserve">В период карантинных мероприятий специалисты СКК, за короткий промежуток времени, освоили и применяют в работе ряд новых технологий: съемка, монтаж и озвучка видеороликов, что позволяет дистанционно проводить онлайн мероприятия, выставки, мастер-классы, выкладывать отчеты, поздравления, привлекать к участию в конкурсах, челленджах, акциях.          </w:t>
      </w:r>
    </w:p>
    <w:p>
      <w:pPr>
        <w:spacing w:after="0" w:line="360" w:lineRule="exac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24"/>
          <w:sz w:val="28"/>
          <w:szCs w:val="28"/>
          <w:lang w:eastAsia="ru-RU"/>
        </w:rPr>
        <w:t>Работа с молодежью в МКУКСКК с.Селиярово является одним из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kern w:val="24"/>
          <w:sz w:val="28"/>
          <w:szCs w:val="28"/>
          <w:lang w:eastAsia="ru-RU"/>
        </w:rPr>
        <w:t>приоритетных направлением деятельности. Самыми значимыми востребованными мероприятиями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kern w:val="24"/>
          <w:sz w:val="28"/>
          <w:szCs w:val="28"/>
          <w:lang w:eastAsia="ru-RU"/>
        </w:rPr>
        <w:t>стали: экологические марафоны, благотворительные акции, мастер -классы, спортивные соревнования, субботники. Ежегодно на базе МКУКСКК под руководством молодых</w:t>
      </w:r>
    </w:p>
    <w:p>
      <w:pPr>
        <w:spacing w:after="0" w:line="360" w:lineRule="exac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24"/>
          <w:sz w:val="28"/>
          <w:szCs w:val="28"/>
          <w:lang w:eastAsia="ru-RU"/>
        </w:rPr>
        <w:t>активистов организуется около 10 крупных культурных, спортивных,</w:t>
      </w:r>
    </w:p>
    <w:p>
      <w:pPr>
        <w:spacing w:after="0" w:line="360" w:lineRule="exact"/>
        <w:rPr>
          <w:rFonts w:ascii="Times New Roman" w:hAnsi="Times New Roman" w:eastAsia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24"/>
          <w:sz w:val="28"/>
          <w:szCs w:val="28"/>
          <w:lang w:eastAsia="ru-RU"/>
        </w:rPr>
        <w:t>благотворительных мероприятий. За 2020 год работниками учреждения культуры обработаны и записаны большое количество песенных, познавательных, мастер-классов, спортивных и других видео роликов.</w:t>
      </w:r>
    </w:p>
    <w:p>
      <w:pPr>
        <w:spacing w:after="0" w:line="360" w:lineRule="exact"/>
        <w:rPr>
          <w:rFonts w:ascii="Times New Roman" w:hAnsi="Times New Roman" w:eastAsia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kern w:val="24"/>
          <w:sz w:val="24"/>
          <w:szCs w:val="24"/>
          <w:u w:val="single"/>
          <w:lang w:eastAsia="ru-RU"/>
        </w:rPr>
        <w:t xml:space="preserve">МАТЕРИАЛЬНАЯ БАЗА   </w:t>
      </w:r>
      <w:r>
        <w:rPr>
          <w:rFonts w:ascii="Times New Roman" w:hAnsi="Times New Roman" w:eastAsia="Times New Roman" w:cs="Times New Roman"/>
          <w:kern w:val="24"/>
          <w:sz w:val="28"/>
          <w:szCs w:val="28"/>
          <w:lang w:eastAsia="ru-RU"/>
        </w:rPr>
        <w:t>дома культуры хорошая, пополняется ежегодно. Большой набор сценических костюмов, ростовые костюмы, звуковое и световое оборудование, набор реквизитов, полное оснащение каждого рабочего места оргтехникой и мебелью.</w:t>
      </w:r>
    </w:p>
    <w:p>
      <w:pPr>
        <w:spacing w:after="0" w:line="360" w:lineRule="exac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200" w:line="276" w:lineRule="auto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  <w:t>ОТКЛИКИ НАСЕЛЕНИЯ</w:t>
      </w:r>
    </w:p>
    <w:p>
      <w:pPr>
        <w:spacing w:after="20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Жители села Селиярово- активные, творческие, неравнодушные люди. Мы получаем от них много полезной, а иногда и справедливо критичной информации, но постоянно ощущаем их живой интерес и благодарность за свою непростую, но такую нужную и интересную работу.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КНИГИ БЛАГОДАРНОСТЕЙ: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сказать словами из песни: "Живёт, живёт село родное, поёт, поёт в селе гармонь". Спасибо, вам за душевную и весёлую песню, когда хотелось вместе с ансамблем "Раздолье "пуститься в пляс. За то, что клуб стал Домом Культуры-настоящим культурным центром. Как изменился, зал, сцена, сколько света и конечно же сколько труда и души вкладывают сюда люди, которые напоминают нам о наших " корнях" и наших песнях. Спасибо вам, дорогие Наталья Петровна и Светлана Юрьевна за Ваш труд. Так держать.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Ждем концертов и чаепития.  </w:t>
      </w:r>
    </w:p>
    <w:p>
      <w:pPr>
        <w:tabs>
          <w:tab w:val="left" w:pos="5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Жители села-………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Дом культуры - это сердце села и отражение жизни сельчан. Где можно встретиться и культурно отдохнуть, а концерты получше городских, свои же выступают! Работники СКК - это люди любящие свое дело, творческие и дарящие настроение! </w:t>
      </w:r>
    </w:p>
    <w:p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Жительница села, ветеран труда Г.А. Колмакова</w:t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</w:pPr>
    </w:p>
    <w:p>
      <w:pPr>
        <w:spacing w:after="200" w:line="276" w:lineRule="auto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  <w:t>ЦЕЛИ И ЗАДАЧИ НА 2021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Основные направления деятельности муниципального учреждения культуры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          «Сельский культурный комплекс с.Селиярово» на 2021год: (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 учетом изменения эпидемиологической обстановки в стране и других обстоятельств)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удовлетворение интересов социо-культурных потребностей населения различных возрастных категорий и социального статуса;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реализация направлений по развитию творческих способностей детей, молодежи и взрослого населения;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героико-патриотическое воспитание детей и молодежи;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овладение ценностями национальной и мировой культуры, народными ремёслами;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360"/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формирование экологической культуры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;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профилактика девиантного поведения  и вредных привычек среди несовершеннолетних;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60" w:hanging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работа по формированию здорового образа жизни у детей, молодёжи и взрослого населения.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u w:val="single"/>
          <w:lang w:eastAsia="ru-RU"/>
        </w:rPr>
        <w:t xml:space="preserve"> Пути реализации, поставленных задач: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активизировать работу Общественного совета при директоре МКУК «СКК с. Селиярово» по координации деятельности учреждения и проведению значимых мероприятий;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привлекать население к занятиям в клубных формированиях, на постоянной основе (основная форма организации досуга);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использовать разнообразные театрализованные формы при проведении культурно-досуговых мероприятий как приоритетного направления творческой деятельности МКУК «СКК с. Селиярово»;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осуществлять планомерную работу с детьми и молодёжью сельского поселения по патриотическому, морально-нравственному, эстетическому и физкультурно-спортивному направлениям;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осуществлять на постоянной основе работу спортивных секций и проведение физкультурно-спортивных мероприятий среди различных возрастных групп населения;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проводить планомерную работу по кино-, видео- обслуживанию населения;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продолжить работу по взаимосотрудничеству с МКОУ «СОШ с. Селиярово»; музеем-усадьбой сельского торговца и другими предприятиями, организациями и учреждениями сельского поселения при организации и проведении мероприятий;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увеличить количество платных мероприятий при высоком качестве их проведения;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постоянно обновлять и расширять формы досуговой деятельности;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активизировать работу по привлечению внебюджетных средств на развитие  материально-технической  базы  СКК;</w:t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200" w:line="276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= повышать профессиональный уровень работников учреждения путём самообразования, проведения семинаров и мастер-классов, обучения в специальных  учебных  заведениях  </w:t>
      </w:r>
    </w:p>
    <w:p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= освоение новых форм и методов в онлайн работе с населением</w:t>
      </w: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Этот год был не простым, мы учились не только жить, но и работать в условиях пандемии. Да-да именно учились жить без вас, но быть с вами. Придумывали и применяли новые формы и методы общения с вами, нашими зрителями. Просили вас делиться с нами вашими успехами, достижениями, радостью, одним словом быть с нами. Не всегда, но это получается, да это и понятно, вам тоже приходится нелегко в это время! Свою работу мы представляем вам в группах и социальных сетях! Хотя очень надеемся, что скоро мы будем вместе! </w:t>
      </w:r>
      <w:r>
        <w:rPr>
          <w:rFonts w:ascii="Times New Roman" w:hAnsi="Times New Roman" w:cs="Times New Roman"/>
          <w:sz w:val="28"/>
          <w:szCs w:val="28"/>
        </w:rPr>
        <w:t>И мы говорим спасибо вам! Что вы с нами и что ежедневно вдохновляете покорять новые высоты. С наступающим новым годом Вас, наши односельчане! Будьте здоровы и счастливы в новом году!</w:t>
      </w:r>
    </w:p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</w:pPr>
      <w:r>
        <w:drawing>
          <wp:inline distT="0" distB="0" distL="0" distR="0">
            <wp:extent cx="1038225" cy="1771650"/>
            <wp:effectExtent l="209550" t="209550" r="219075" b="2286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77165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19175" cy="1743075"/>
            <wp:effectExtent l="209550" t="209550" r="219075" b="2190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743075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85850" cy="1743075"/>
            <wp:effectExtent l="228600" t="209550" r="228600" b="219075"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424" cy="1758444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95375" cy="1783715"/>
            <wp:effectExtent l="228600" t="209550" r="219075" b="2165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179" cy="1859931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28700" cy="1790700"/>
            <wp:effectExtent l="209550" t="209550" r="228600" b="2286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90700"/>
                    </a:xfrm>
                    <a:prstGeom prst="ellipse">
                      <a:avLst/>
                    </a:prstGeom>
                    <a:ln w="190500" cap="rnd">
                      <a:solidFill>
                        <a:srgbClr val="C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47750" cy="1781175"/>
            <wp:effectExtent l="228600" t="209550" r="228600" b="2190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81175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33450" cy="1732280"/>
            <wp:effectExtent l="209550" t="209550" r="228600" b="229870"/>
            <wp:docPr id="30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916" cy="180552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47750" cy="1885950"/>
            <wp:effectExtent l="228600" t="209550" r="228600" b="2095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8595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47215" cy="1082040"/>
            <wp:effectExtent l="249238" t="227012" r="249872" b="23082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838" cy="1139116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76325" cy="1781175"/>
            <wp:effectExtent l="228600" t="209550" r="219075" b="2190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781175"/>
                    </a:xfrm>
                    <a:prstGeom prst="ellipse">
                      <a:avLst/>
                    </a:prstGeom>
                    <a:ln w="190500" cap="rnd">
                      <a:solidFill>
                        <a:srgbClr val="C0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pgBorders w:offsetFrom="page">
        <w:top w:val="dashDotStroked" w:color="auto" w:sz="24" w:space="24"/>
        <w:left w:val="dashDotStroked" w:color="auto" w:sz="24" w:space="24"/>
        <w:bottom w:val="dashDotStroked" w:color="auto" w:sz="24" w:space="24"/>
        <w:right w:val="dashDotStroked" w:color="auto" w:sz="24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E"/>
    <w:lvl w:ilvl="0" w:tentative="0">
      <w:start w:val="0"/>
      <w:numFmt w:val="bullet"/>
      <w:lvlText w:val="*"/>
      <w:lvlJc w:val="left"/>
    </w:lvl>
  </w:abstractNum>
  <w:num w:numId="1">
    <w:abstractNumId w:val="0"/>
    <w:lvlOverride w:ilvl="0">
      <w:lvl w:ilvl="0" w:tentative="1">
        <w:start w:val="0"/>
        <w:numFmt w:val="bullet"/>
        <w:lvlText w:val=""/>
        <w:legacy w:legacy="1" w:legacySpace="0" w:legacyIndent="360"/>
        <w:lvlJc w:val="left"/>
        <w:rPr>
          <w:rFonts w:hint="default" w:ascii="Symbol" w:hAnsi="Symbol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D5"/>
    <w:rsid w:val="000709E1"/>
    <w:rsid w:val="00133F3B"/>
    <w:rsid w:val="001631E2"/>
    <w:rsid w:val="001759D5"/>
    <w:rsid w:val="001D757D"/>
    <w:rsid w:val="001F0DD9"/>
    <w:rsid w:val="00441774"/>
    <w:rsid w:val="004C03C5"/>
    <w:rsid w:val="007D5F94"/>
    <w:rsid w:val="007E2BE7"/>
    <w:rsid w:val="00802892"/>
    <w:rsid w:val="008C7934"/>
    <w:rsid w:val="0097086A"/>
    <w:rsid w:val="009D2097"/>
    <w:rsid w:val="00A77DE4"/>
    <w:rsid w:val="00B4227F"/>
    <w:rsid w:val="00DA632C"/>
    <w:rsid w:val="00E05A95"/>
    <w:rsid w:val="00E24AD8"/>
    <w:rsid w:val="00E626FA"/>
    <w:rsid w:val="00F46240"/>
    <w:rsid w:val="4E2C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after="30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wdp"/><Relationship Id="rId8" Type="http://schemas.openxmlformats.org/officeDocument/2006/relationships/image" Target="media/image5.png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microsoft.com/office/2007/relationships/hdphoto" Target="media/image20.wdp"/><Relationship Id="rId22" Type="http://schemas.openxmlformats.org/officeDocument/2006/relationships/image" Target="media/image19.png"/><Relationship Id="rId21" Type="http://schemas.microsoft.com/office/2007/relationships/hdphoto" Target="media/image18.wdp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microsoft.com/office/2007/relationships/hdphoto" Target="media/image16.wdp"/><Relationship Id="rId18" Type="http://schemas.openxmlformats.org/officeDocument/2006/relationships/image" Target="media/image15.png"/><Relationship Id="rId17" Type="http://schemas.microsoft.com/office/2007/relationships/hdphoto" Target="media/image14.wdp"/><Relationship Id="rId16" Type="http://schemas.openxmlformats.org/officeDocument/2006/relationships/image" Target="media/image13.png"/><Relationship Id="rId15" Type="http://schemas.microsoft.com/office/2007/relationships/hdphoto" Target="media/image12.wdp"/><Relationship Id="rId14" Type="http://schemas.openxmlformats.org/officeDocument/2006/relationships/image" Target="media/image11.png"/><Relationship Id="rId13" Type="http://schemas.microsoft.com/office/2007/relationships/hdphoto" Target="media/image10.wdp"/><Relationship Id="rId12" Type="http://schemas.openxmlformats.org/officeDocument/2006/relationships/image" Target="media/image9.png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2031</Words>
  <Characters>11582</Characters>
  <Lines>96</Lines>
  <Paragraphs>27</Paragraphs>
  <TotalTime>185</TotalTime>
  <ScaleCrop>false</ScaleCrop>
  <LinksUpToDate>false</LinksUpToDate>
  <CharactersWithSpaces>13586</CharactersWithSpaces>
  <Application>WPS Office_11.2.0.9747_F1E327BC-269C-435d-A152-05C5408002CA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2020-12-23T03:52:00Z</dcterms:created>
  <dc:creator>Клиент ДНС</dc:creator>
  <cp:lastModifiedBy>admslr</cp:lastModifiedBy>
  <cp:lastPrinted>2020-12-23T06:07:00Z</cp:lastPrinted>
  <dcterms:modified xsi:type="dcterms:W3CDTF">2021-01-11T08:48:17Z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1049-11.2.0.9747</vt:lpwstr>
  </property>
</Properties>
</file>